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D4" w:rsidRDefault="006907D4" w:rsidP="006907D4">
      <w:pPr>
        <w:widowControl w:val="0"/>
        <w:spacing w:after="0" w:line="240" w:lineRule="auto"/>
        <w:contextualSpacing/>
        <w:jc w:val="center"/>
        <w:rPr>
          <w:rFonts w:ascii="Cambria Math" w:eastAsia="Arial Unicode MS" w:hAnsi="Cambria Math" w:cs="Arial"/>
          <w:b/>
          <w:bCs/>
          <w:color w:val="000000"/>
          <w:sz w:val="24"/>
          <w:szCs w:val="24"/>
          <w:lang w:val="es-ES_tradnl" w:eastAsia="es-ES_tradnl"/>
        </w:rPr>
      </w:pPr>
    </w:p>
    <w:p w:rsidR="006907D4" w:rsidRDefault="006907D4" w:rsidP="006907D4">
      <w:pPr>
        <w:widowControl w:val="0"/>
        <w:spacing w:after="0" w:line="240" w:lineRule="auto"/>
        <w:contextualSpacing/>
        <w:jc w:val="center"/>
        <w:rPr>
          <w:rFonts w:ascii="Cambria Math" w:eastAsia="Arial Unicode MS" w:hAnsi="Cambria Math" w:cs="Arial"/>
          <w:b/>
          <w:bCs/>
          <w:color w:val="000000"/>
          <w:sz w:val="24"/>
          <w:szCs w:val="24"/>
          <w:lang w:val="es-ES_tradnl" w:eastAsia="es-ES_tradnl"/>
        </w:rPr>
      </w:pPr>
    </w:p>
    <w:p w:rsidR="006907D4" w:rsidRDefault="006907D4" w:rsidP="006907D4">
      <w:pPr>
        <w:widowControl w:val="0"/>
        <w:spacing w:after="0" w:line="240" w:lineRule="auto"/>
        <w:contextualSpacing/>
        <w:jc w:val="center"/>
        <w:rPr>
          <w:rFonts w:ascii="Cambria Math" w:eastAsia="Arial Unicode MS" w:hAnsi="Cambria Math" w:cs="Arial"/>
          <w:b/>
          <w:bCs/>
          <w:color w:val="000000"/>
          <w:sz w:val="24"/>
          <w:szCs w:val="24"/>
          <w:lang w:val="es-ES_tradnl" w:eastAsia="es-ES_tradnl"/>
        </w:rPr>
      </w:pPr>
    </w:p>
    <w:p w:rsidR="006907D4" w:rsidRDefault="006907D4" w:rsidP="006907D4">
      <w:pPr>
        <w:widowControl w:val="0"/>
        <w:spacing w:after="0" w:line="240" w:lineRule="auto"/>
        <w:contextualSpacing/>
        <w:jc w:val="center"/>
        <w:rPr>
          <w:rFonts w:ascii="Cambria Math" w:eastAsia="Arial Unicode MS" w:hAnsi="Cambria Math" w:cs="Arial"/>
          <w:b/>
          <w:bCs/>
          <w:color w:val="000000"/>
          <w:sz w:val="24"/>
          <w:szCs w:val="24"/>
          <w:lang w:val="es-ES_tradnl" w:eastAsia="es-ES_tradnl"/>
        </w:rPr>
      </w:pPr>
    </w:p>
    <w:p w:rsidR="006907D4" w:rsidRDefault="006907D4" w:rsidP="006907D4">
      <w:pPr>
        <w:widowControl w:val="0"/>
        <w:spacing w:after="0" w:line="240" w:lineRule="auto"/>
        <w:contextualSpacing/>
        <w:jc w:val="center"/>
        <w:rPr>
          <w:rFonts w:ascii="Cambria Math" w:eastAsia="Arial Unicode MS" w:hAnsi="Cambria Math" w:cs="Arial"/>
          <w:b/>
          <w:bCs/>
          <w:color w:val="000000"/>
          <w:sz w:val="24"/>
          <w:szCs w:val="24"/>
          <w:lang w:val="es-ES_tradnl" w:eastAsia="es-ES_tradnl"/>
        </w:rPr>
      </w:pPr>
      <w:r>
        <w:rPr>
          <w:rFonts w:ascii="Cambria Math" w:eastAsia="Arial Unicode MS" w:hAnsi="Cambria Math" w:cs="Arial"/>
          <w:b/>
          <w:bCs/>
          <w:color w:val="000000"/>
          <w:sz w:val="24"/>
          <w:szCs w:val="24"/>
          <w:lang w:val="es-ES_tradnl" w:eastAsia="es-ES_tradnl"/>
        </w:rPr>
        <w:t xml:space="preserve">FICHA TECNICA </w:t>
      </w:r>
    </w:p>
    <w:p w:rsidR="006907D4" w:rsidRDefault="006907D4" w:rsidP="006907D4">
      <w:pPr>
        <w:pStyle w:val="Piedepgina"/>
        <w:jc w:val="center"/>
        <w:rPr>
          <w:rFonts w:ascii="Arial" w:hAnsi="Arial" w:cs="Arial"/>
          <w:bCs/>
          <w:color w:val="000000"/>
          <w:spacing w:val="-20"/>
          <w:w w:val="90"/>
          <w:sz w:val="20"/>
          <w:szCs w:val="18"/>
          <w:lang w:val="es-ES"/>
        </w:rPr>
      </w:pPr>
    </w:p>
    <w:p w:rsidR="006907D4" w:rsidRDefault="006907D4" w:rsidP="006907D4">
      <w:pPr>
        <w:pStyle w:val="Piedepgina"/>
        <w:jc w:val="center"/>
        <w:rPr>
          <w:rFonts w:ascii="Arial" w:hAnsi="Arial" w:cs="Arial"/>
          <w:bCs/>
          <w:color w:val="000000"/>
          <w:spacing w:val="-20"/>
          <w:w w:val="90"/>
          <w:sz w:val="20"/>
          <w:szCs w:val="18"/>
          <w:lang w:val="es-ES"/>
        </w:rPr>
      </w:pPr>
    </w:p>
    <w:p w:rsidR="006907D4" w:rsidRPr="001537A6" w:rsidRDefault="006907D4" w:rsidP="006907D4">
      <w:pPr>
        <w:pStyle w:val="Piedepgina"/>
        <w:jc w:val="center"/>
        <w:rPr>
          <w:rFonts w:ascii="Arial" w:hAnsi="Arial" w:cs="Arial"/>
          <w:bCs/>
          <w:color w:val="000000"/>
          <w:spacing w:val="-20"/>
          <w:w w:val="90"/>
          <w:sz w:val="20"/>
          <w:szCs w:val="18"/>
          <w:lang w:val="es-ES"/>
        </w:rPr>
      </w:pPr>
      <w:r w:rsidRPr="001537A6">
        <w:rPr>
          <w:rFonts w:ascii="Arial" w:hAnsi="Arial" w:cs="Arial"/>
          <w:bCs/>
          <w:color w:val="000000"/>
          <w:spacing w:val="-20"/>
          <w:w w:val="90"/>
          <w:sz w:val="20"/>
          <w:szCs w:val="18"/>
          <w:lang w:val="es-ES"/>
        </w:rPr>
        <w:t>Consejo Nacional para la Reglamentación y Fomento de la Industria Lechera</w:t>
      </w:r>
      <w:r>
        <w:rPr>
          <w:rFonts w:ascii="Arial" w:hAnsi="Arial" w:cs="Arial"/>
          <w:bCs/>
          <w:color w:val="000000"/>
          <w:spacing w:val="-20"/>
          <w:w w:val="90"/>
          <w:sz w:val="20"/>
          <w:szCs w:val="18"/>
          <w:lang w:val="es-ES"/>
        </w:rPr>
        <w:t xml:space="preserve"> </w:t>
      </w:r>
      <w:r w:rsidRPr="001537A6">
        <w:rPr>
          <w:rFonts w:ascii="Arial" w:hAnsi="Arial" w:cs="Arial"/>
          <w:bCs/>
          <w:color w:val="000000"/>
          <w:spacing w:val="-20"/>
          <w:w w:val="90"/>
          <w:sz w:val="20"/>
          <w:szCs w:val="18"/>
          <w:lang w:val="es-ES"/>
        </w:rPr>
        <w:t>(CONALECHE)</w:t>
      </w:r>
    </w:p>
    <w:p w:rsidR="006907D4" w:rsidRPr="001537A6" w:rsidRDefault="006907D4" w:rsidP="006907D4">
      <w:pPr>
        <w:pStyle w:val="Piedepgina"/>
        <w:jc w:val="center"/>
        <w:rPr>
          <w:bCs/>
          <w:sz w:val="18"/>
          <w:szCs w:val="18"/>
        </w:rPr>
      </w:pPr>
      <w:r>
        <w:rPr>
          <w:rFonts w:ascii="Arial" w:hAnsi="Arial" w:cs="Arial"/>
          <w:bCs/>
          <w:color w:val="000000"/>
          <w:spacing w:val="-20"/>
          <w:w w:val="90"/>
          <w:sz w:val="20"/>
          <w:szCs w:val="18"/>
          <w:lang w:val="es-ES"/>
        </w:rPr>
        <w:t>CONALECHE-CCC-LPN-2023-0002</w:t>
      </w:r>
    </w:p>
    <w:p w:rsidR="006907D4" w:rsidRDefault="006907D4" w:rsidP="006907D4">
      <w:pPr>
        <w:widowControl w:val="0"/>
        <w:spacing w:after="0" w:line="240" w:lineRule="auto"/>
        <w:contextualSpacing/>
        <w:jc w:val="center"/>
        <w:rPr>
          <w:rFonts w:ascii="Cambria Math" w:eastAsia="Arial Unicode MS" w:hAnsi="Cambria Math" w:cs="Arial"/>
          <w:b/>
          <w:bCs/>
          <w:color w:val="000000"/>
          <w:sz w:val="24"/>
          <w:szCs w:val="24"/>
          <w:lang w:val="es-ES_tradnl" w:eastAsia="es-ES_tradnl"/>
        </w:rPr>
      </w:pPr>
    </w:p>
    <w:p w:rsidR="006907D4" w:rsidRDefault="006907D4" w:rsidP="006907D4">
      <w:pPr>
        <w:widowControl w:val="0"/>
        <w:spacing w:after="0" w:line="240" w:lineRule="auto"/>
        <w:contextualSpacing/>
        <w:jc w:val="center"/>
        <w:rPr>
          <w:rFonts w:ascii="Cambria Math" w:eastAsia="Arial Unicode MS" w:hAnsi="Cambria Math" w:cs="Arial"/>
          <w:b/>
          <w:bCs/>
          <w:color w:val="000000"/>
          <w:sz w:val="24"/>
          <w:szCs w:val="24"/>
          <w:lang w:val="es-ES_tradnl" w:eastAsia="es-ES_tradnl"/>
        </w:rPr>
      </w:pPr>
    </w:p>
    <w:p w:rsidR="006907D4" w:rsidRDefault="006907D4" w:rsidP="006907D4">
      <w:pPr>
        <w:widowControl w:val="0"/>
        <w:spacing w:after="0" w:line="240" w:lineRule="auto"/>
        <w:contextualSpacing/>
        <w:jc w:val="center"/>
        <w:rPr>
          <w:rFonts w:ascii="Cambria Math" w:eastAsia="Arial Unicode MS" w:hAnsi="Cambria Math" w:cs="Arial"/>
          <w:b/>
          <w:bCs/>
          <w:color w:val="000000"/>
          <w:sz w:val="24"/>
          <w:szCs w:val="24"/>
          <w:lang w:val="es-ES_tradnl" w:eastAsia="es-ES_tradnl"/>
        </w:rPr>
      </w:pPr>
    </w:p>
    <w:p w:rsidR="006907D4" w:rsidRDefault="006907D4" w:rsidP="006907D4">
      <w:pPr>
        <w:widowControl w:val="0"/>
        <w:spacing w:after="0" w:line="240" w:lineRule="auto"/>
        <w:contextualSpacing/>
        <w:rPr>
          <w:rFonts w:ascii="Cambria Math" w:eastAsia="Arial Unicode MS" w:hAnsi="Cambria Math" w:cs="Arial"/>
          <w:b/>
          <w:bCs/>
          <w:color w:val="000000"/>
          <w:sz w:val="24"/>
          <w:szCs w:val="24"/>
          <w:lang w:val="es-ES_tradnl" w:eastAsia="es-ES_tradnl"/>
        </w:rPr>
      </w:pPr>
    </w:p>
    <w:p w:rsidR="006907D4" w:rsidRDefault="006907D4" w:rsidP="006907D4">
      <w:pPr>
        <w:widowControl w:val="0"/>
        <w:spacing w:after="0" w:line="240" w:lineRule="auto"/>
        <w:contextualSpacing/>
        <w:jc w:val="center"/>
        <w:rPr>
          <w:rFonts w:ascii="Cambria Math" w:eastAsia="Arial Unicode MS" w:hAnsi="Cambria Math" w:cs="Arial"/>
          <w:b/>
          <w:bCs/>
          <w:color w:val="000000"/>
          <w:sz w:val="24"/>
          <w:szCs w:val="24"/>
          <w:lang w:val="es-ES_tradnl" w:eastAsia="es-ES_tradnl"/>
        </w:rPr>
      </w:pPr>
    </w:p>
    <w:p w:rsidR="006907D4" w:rsidRPr="00FA0479" w:rsidRDefault="006907D4" w:rsidP="006907D4">
      <w:pPr>
        <w:widowControl w:val="0"/>
        <w:spacing w:after="0" w:line="240" w:lineRule="auto"/>
        <w:contextualSpacing/>
        <w:jc w:val="center"/>
        <w:rPr>
          <w:rFonts w:ascii="Cambria Math" w:eastAsia="Arial Unicode MS" w:hAnsi="Cambria Math" w:cs="Arial"/>
          <w:b/>
          <w:bCs/>
          <w:color w:val="000000"/>
          <w:sz w:val="24"/>
          <w:szCs w:val="24"/>
          <w:lang w:val="es-ES_tradnl" w:eastAsia="es-ES_tradnl"/>
        </w:rPr>
      </w:pPr>
    </w:p>
    <w:tbl>
      <w:tblPr>
        <w:tblW w:w="907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2247"/>
        <w:gridCol w:w="1418"/>
        <w:gridCol w:w="4536"/>
      </w:tblGrid>
      <w:tr w:rsidR="006907D4" w:rsidRPr="00FA0479" w:rsidTr="00F9425B">
        <w:trPr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6907D4" w:rsidRPr="00FA0479" w:rsidRDefault="006907D4" w:rsidP="00F9425B">
            <w:pPr>
              <w:spacing w:after="0" w:line="240" w:lineRule="auto"/>
              <w:jc w:val="both"/>
              <w:rPr>
                <w:rFonts w:ascii="Cambria Math" w:eastAsia="Times New Roman" w:hAnsi="Cambria Math" w:cs="Arial"/>
                <w:b/>
                <w:bCs/>
                <w:color w:val="FFFFFF"/>
                <w:sz w:val="24"/>
                <w:szCs w:val="24"/>
                <w:lang w:eastAsia="es-DO"/>
              </w:rPr>
            </w:pPr>
            <w:proofErr w:type="spellStart"/>
            <w:r w:rsidRPr="00FA0479">
              <w:rPr>
                <w:rFonts w:ascii="Cambria Math" w:eastAsia="Times New Roman" w:hAnsi="Cambria Math" w:cs="Arial"/>
                <w:b/>
                <w:bCs/>
                <w:color w:val="FFFFFF"/>
                <w:sz w:val="24"/>
                <w:szCs w:val="24"/>
                <w:lang w:eastAsia="es-DO"/>
              </w:rPr>
              <w:t>Ítem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6907D4" w:rsidRPr="00FA0479" w:rsidRDefault="006907D4" w:rsidP="00F9425B">
            <w:pPr>
              <w:spacing w:after="0" w:line="240" w:lineRule="auto"/>
              <w:jc w:val="both"/>
              <w:rPr>
                <w:rFonts w:ascii="Cambria Math" w:eastAsia="Times New Roman" w:hAnsi="Cambria Math" w:cs="Arial"/>
                <w:b/>
                <w:bCs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Cambria Math" w:eastAsia="Times New Roman" w:hAnsi="Cambria Math" w:cs="Arial"/>
                <w:b/>
                <w:bCs/>
                <w:color w:val="FFFFFF"/>
                <w:sz w:val="24"/>
                <w:szCs w:val="24"/>
                <w:lang w:eastAsia="es-DO"/>
              </w:rPr>
              <w:t xml:space="preserve">        </w:t>
            </w:r>
            <w:proofErr w:type="spellStart"/>
            <w:r>
              <w:rPr>
                <w:rFonts w:ascii="Cambria Math" w:eastAsia="Times New Roman" w:hAnsi="Cambria Math" w:cs="Arial"/>
                <w:b/>
                <w:bCs/>
                <w:color w:val="FFFFFF"/>
                <w:sz w:val="24"/>
                <w:szCs w:val="24"/>
                <w:lang w:eastAsia="es-DO"/>
              </w:rPr>
              <w:t>Articulo</w:t>
            </w:r>
            <w:proofErr w:type="spellEnd"/>
            <w:r>
              <w:rPr>
                <w:rFonts w:ascii="Cambria Math" w:eastAsia="Times New Roman" w:hAnsi="Cambria Math" w:cs="Arial"/>
                <w:b/>
                <w:bCs/>
                <w:color w:val="FFFFFF"/>
                <w:sz w:val="24"/>
                <w:szCs w:val="24"/>
                <w:lang w:eastAsia="es-D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6907D4" w:rsidRPr="00FA0479" w:rsidRDefault="006907D4" w:rsidP="00F9425B">
            <w:pPr>
              <w:spacing w:after="0" w:line="240" w:lineRule="auto"/>
              <w:jc w:val="both"/>
              <w:rPr>
                <w:rFonts w:ascii="Cambria Math" w:eastAsia="Times New Roman" w:hAnsi="Cambria Math" w:cs="Arial"/>
                <w:b/>
                <w:bCs/>
                <w:color w:val="FFFFFF"/>
                <w:sz w:val="24"/>
                <w:szCs w:val="24"/>
                <w:lang w:eastAsia="es-DO"/>
              </w:rPr>
            </w:pPr>
            <w:proofErr w:type="spellStart"/>
            <w:r w:rsidRPr="00FA0479">
              <w:rPr>
                <w:rFonts w:ascii="Cambria Math" w:eastAsia="Times New Roman" w:hAnsi="Cambria Math" w:cs="Arial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6907D4" w:rsidRPr="00FA0479" w:rsidRDefault="006907D4" w:rsidP="00F9425B">
            <w:pPr>
              <w:spacing w:after="0" w:line="240" w:lineRule="auto"/>
              <w:jc w:val="both"/>
              <w:rPr>
                <w:rFonts w:ascii="Cambria Math" w:eastAsia="Times New Roman" w:hAnsi="Cambria Math" w:cs="Arial"/>
                <w:b/>
                <w:bCs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Cambria Math" w:eastAsia="Times New Roman" w:hAnsi="Cambria Math" w:cs="Arial"/>
                <w:b/>
                <w:bCs/>
                <w:color w:val="FFFFFF"/>
                <w:sz w:val="24"/>
                <w:szCs w:val="24"/>
                <w:lang w:eastAsia="es-DO"/>
              </w:rPr>
              <w:t xml:space="preserve">                 </w:t>
            </w:r>
            <w:proofErr w:type="spellStart"/>
            <w:r w:rsidRPr="00FA0479">
              <w:rPr>
                <w:rFonts w:ascii="Cambria Math" w:eastAsia="Times New Roman" w:hAnsi="Cambria Math" w:cs="Arial"/>
                <w:b/>
                <w:bCs/>
                <w:color w:val="FFFFFF"/>
                <w:sz w:val="24"/>
                <w:szCs w:val="24"/>
                <w:lang w:eastAsia="es-DO"/>
              </w:rPr>
              <w:t>Características</w:t>
            </w:r>
            <w:proofErr w:type="spellEnd"/>
            <w:r w:rsidRPr="00FA0479">
              <w:rPr>
                <w:rFonts w:ascii="Cambria Math" w:eastAsia="Times New Roman" w:hAnsi="Cambria Math" w:cs="Arial"/>
                <w:b/>
                <w:bCs/>
                <w:color w:val="FFFFFF"/>
                <w:sz w:val="24"/>
                <w:szCs w:val="24"/>
                <w:lang w:eastAsia="es-DO"/>
              </w:rPr>
              <w:t xml:space="preserve"> </w:t>
            </w:r>
          </w:p>
        </w:tc>
      </w:tr>
      <w:tr w:rsidR="006907D4" w:rsidRPr="001210BA" w:rsidTr="00F9425B">
        <w:trPr>
          <w:trHeight w:val="2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7D4" w:rsidRPr="00FA0479" w:rsidRDefault="006907D4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es-DO"/>
              </w:rPr>
            </w:pPr>
            <w:r w:rsidRPr="00FA0479"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es-DO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Pr="00FA0479" w:rsidRDefault="006907D4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es-DO"/>
              </w:rPr>
            </w:pPr>
            <w:r w:rsidRPr="00BD1884">
              <w:rPr>
                <w:rFonts w:ascii="Cambria Math" w:eastAsia="Times New Roman" w:hAnsi="Cambria Math" w:cs="Arial"/>
                <w:sz w:val="24"/>
                <w:szCs w:val="24"/>
                <w:lang w:val="es-ES" w:eastAsia="es-DO"/>
              </w:rPr>
              <w:t xml:space="preserve">BIDONES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Pr="00FA0479" w:rsidRDefault="00BA5E0A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es-DO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es-DO"/>
              </w:rPr>
              <w:t>2,5</w:t>
            </w:r>
            <w:r w:rsidR="006907D4">
              <w:rPr>
                <w:rFonts w:ascii="Cambria Math" w:eastAsia="Times New Roman" w:hAnsi="Cambria Math" w:cs="Arial"/>
                <w:sz w:val="24"/>
                <w:szCs w:val="24"/>
                <w:lang w:eastAsia="es-DO"/>
              </w:rPr>
              <w:t>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Default="006907D4" w:rsidP="00F9425B">
            <w:pPr>
              <w:spacing w:after="0" w:line="240" w:lineRule="auto"/>
              <w:jc w:val="both"/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</w:pPr>
            <w:r w:rsidRPr="00FA0479"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  <w:t xml:space="preserve"> </w:t>
            </w:r>
          </w:p>
          <w:p w:rsidR="006907D4" w:rsidRDefault="006907D4" w:rsidP="00F9425B">
            <w:pPr>
              <w:spacing w:after="0" w:line="240" w:lineRule="auto"/>
              <w:jc w:val="both"/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  <w:t>ACERO INOXIDABLE</w:t>
            </w:r>
          </w:p>
          <w:p w:rsidR="006907D4" w:rsidRDefault="006907D4" w:rsidP="00F9425B">
            <w:pPr>
              <w:spacing w:after="0" w:line="240" w:lineRule="auto"/>
              <w:jc w:val="both"/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  <w:t>CAPACIDAD DE 40 LITROS</w:t>
            </w:r>
          </w:p>
          <w:p w:rsidR="006907D4" w:rsidRPr="00FA0479" w:rsidRDefault="006907D4" w:rsidP="00F9425B">
            <w:pPr>
              <w:spacing w:after="0" w:line="240" w:lineRule="auto"/>
              <w:jc w:val="both"/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</w:pPr>
          </w:p>
        </w:tc>
      </w:tr>
      <w:tr w:rsidR="006907D4" w:rsidRPr="006C2552" w:rsidTr="00F9425B">
        <w:trPr>
          <w:trHeight w:val="2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Pr="00FA0479" w:rsidRDefault="006907D4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es-DO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Pr="00BD1884" w:rsidRDefault="006907D4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val="es-ES" w:eastAsia="es-DO"/>
              </w:rPr>
            </w:pPr>
            <w:r w:rsidRPr="00E8227A">
              <w:rPr>
                <w:rFonts w:ascii="Cambria Math" w:eastAsia="Times New Roman" w:hAnsi="Cambria Math" w:cs="Arial"/>
                <w:sz w:val="24"/>
                <w:szCs w:val="24"/>
                <w:lang w:val="es-ES" w:eastAsia="es-DO"/>
              </w:rPr>
              <w:t>CUBETAS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Default="00BA5E0A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es-DO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es-DO"/>
              </w:rPr>
              <w:t>4</w:t>
            </w:r>
            <w:r w:rsidR="006907D4" w:rsidRPr="00E8227A">
              <w:rPr>
                <w:rFonts w:ascii="Cambria Math" w:eastAsia="Times New Roman" w:hAnsi="Cambria Math" w:cs="Arial"/>
                <w:sz w:val="24"/>
                <w:szCs w:val="24"/>
                <w:lang w:eastAsia="es-DO"/>
              </w:rPr>
              <w:t>,000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Pr="00E8227A" w:rsidRDefault="006907D4" w:rsidP="00F9425B">
            <w:pPr>
              <w:spacing w:after="0" w:line="240" w:lineRule="auto"/>
              <w:jc w:val="both"/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</w:pPr>
          </w:p>
          <w:p w:rsidR="006907D4" w:rsidRDefault="006907D4" w:rsidP="00F9425B">
            <w:pPr>
              <w:spacing w:after="0" w:line="240" w:lineRule="auto"/>
              <w:jc w:val="both"/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  <w:t xml:space="preserve">ACERO </w:t>
            </w:r>
          </w:p>
          <w:p w:rsidR="006907D4" w:rsidRPr="00FA0479" w:rsidRDefault="006907D4" w:rsidP="00F9425B">
            <w:pPr>
              <w:spacing w:after="0" w:line="240" w:lineRule="auto"/>
              <w:jc w:val="both"/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</w:pPr>
            <w:r w:rsidRPr="00E8227A"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  <w:t>PARA ORDEÑO</w:t>
            </w:r>
            <w:r w:rsidR="006C2552"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  <w:t xml:space="preserve"> DE 10 LITROS</w:t>
            </w:r>
          </w:p>
        </w:tc>
      </w:tr>
      <w:tr w:rsidR="006907D4" w:rsidRPr="00BA5E0A" w:rsidTr="00F9425B">
        <w:trPr>
          <w:trHeight w:val="2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Pr="006C2552" w:rsidRDefault="006907D4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s-DO" w:eastAsia="es-DO"/>
              </w:rPr>
            </w:pPr>
          </w:p>
          <w:p w:rsidR="006907D4" w:rsidRDefault="006907D4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es-DO"/>
              </w:rPr>
              <w:t>3</w:t>
            </w:r>
          </w:p>
          <w:p w:rsidR="006907D4" w:rsidRPr="00FA0479" w:rsidRDefault="006907D4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Pr="00BD1884" w:rsidRDefault="006907D4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val="es-ES" w:eastAsia="es-DO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val="es-ES" w:eastAsia="es-DO"/>
              </w:rPr>
              <w:t>BOMBA MOCHILA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Default="006907D4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es-DO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es-DO"/>
              </w:rPr>
              <w:t>2,000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Pr="00725320" w:rsidRDefault="006907D4" w:rsidP="00F9425B">
            <w:pPr>
              <w:spacing w:after="0" w:line="240" w:lineRule="auto"/>
              <w:jc w:val="both"/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</w:pPr>
            <w:r w:rsidRPr="00725320"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  <w:t>TUBO ROCIADOR DE ACERO INOXIDABLE</w:t>
            </w:r>
          </w:p>
          <w:p w:rsidR="006907D4" w:rsidRPr="00FA0479" w:rsidRDefault="006907D4" w:rsidP="00F9425B">
            <w:pPr>
              <w:spacing w:after="0" w:line="240" w:lineRule="auto"/>
              <w:jc w:val="both"/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  <w:t>CAPACIDAD DE 20 LITROS</w:t>
            </w:r>
          </w:p>
        </w:tc>
      </w:tr>
      <w:tr w:rsidR="006907D4" w:rsidRPr="00BA5E0A" w:rsidTr="00F9425B">
        <w:trPr>
          <w:trHeight w:val="2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Default="006907D4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es-DO"/>
              </w:rPr>
            </w:pPr>
            <w:bookmarkStart w:id="0" w:name="_GoBack" w:colFirst="2" w:colLast="2"/>
            <w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es-DO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Default="006907D4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val="es-ES" w:eastAsia="es-DO"/>
              </w:rPr>
            </w:pPr>
          </w:p>
          <w:p w:rsidR="006907D4" w:rsidRDefault="006907D4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val="es-ES" w:eastAsia="es-DO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val="es-ES" w:eastAsia="es-DO"/>
              </w:rPr>
              <w:t>ALAMBRE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Default="006907D4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es-DO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es-DO"/>
              </w:rPr>
              <w:t>10,000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Default="006907D4" w:rsidP="00F9425B">
            <w:pPr>
              <w:spacing w:after="0" w:line="240" w:lineRule="auto"/>
              <w:jc w:val="both"/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  <w:t>PUAS</w:t>
            </w:r>
          </w:p>
          <w:p w:rsidR="006907D4" w:rsidRDefault="006907D4" w:rsidP="00F9425B">
            <w:pPr>
              <w:spacing w:after="0" w:line="240" w:lineRule="auto"/>
              <w:jc w:val="both"/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  <w:t xml:space="preserve"> CALIBRE 16 DE 250 MTROS</w:t>
            </w:r>
            <w:r w:rsidR="006C2552"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  <w:t xml:space="preserve"> </w:t>
            </w:r>
            <w:r w:rsidR="006C2552" w:rsidRPr="00516AB3">
              <w:rPr>
                <w:lang w:val="es-DO"/>
              </w:rPr>
              <w:t xml:space="preserve">Recubrimiento de galvanizado (1 a 3Zn) de 240 gr/m2 Resistencia 350 </w:t>
            </w:r>
            <w:proofErr w:type="spellStart"/>
            <w:r w:rsidR="006C2552" w:rsidRPr="00516AB3">
              <w:rPr>
                <w:lang w:val="es-DO"/>
              </w:rPr>
              <w:t>kgf</w:t>
            </w:r>
            <w:proofErr w:type="spellEnd"/>
            <w:r w:rsidR="006C2552" w:rsidRPr="00516AB3">
              <w:rPr>
                <w:lang w:val="es-DO"/>
              </w:rPr>
              <w:t xml:space="preserve"> Distancia entre púas 12.5 cm a 15 cm Púas por metro lineal 7 a 8 Tipo de torsión alterna Púas sobre puesta</w:t>
            </w:r>
          </w:p>
        </w:tc>
      </w:tr>
      <w:bookmarkEnd w:id="0"/>
      <w:tr w:rsidR="006907D4" w:rsidRPr="001210BA" w:rsidTr="00F9425B">
        <w:trPr>
          <w:trHeight w:val="2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Pr="00FA0479" w:rsidRDefault="006907D4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es-DO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Default="006907D4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val="es-ES" w:eastAsia="es-DO"/>
              </w:rPr>
            </w:pPr>
          </w:p>
          <w:p w:rsidR="006907D4" w:rsidRPr="00BD1884" w:rsidRDefault="006907D4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val="es-ES" w:eastAsia="es-DO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val="es-ES" w:eastAsia="es-DO"/>
              </w:rPr>
              <w:t>MACHETE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Default="006907D4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es-DO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es-DO"/>
              </w:rPr>
              <w:t>10,000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Pr="00FA0479" w:rsidRDefault="006907D4" w:rsidP="00F9425B">
            <w:pPr>
              <w:spacing w:after="0" w:line="240" w:lineRule="auto"/>
              <w:jc w:val="both"/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  <w:t>TAMAÑO GRANDE EN ACERO</w:t>
            </w:r>
          </w:p>
        </w:tc>
      </w:tr>
      <w:tr w:rsidR="006907D4" w:rsidRPr="001210BA" w:rsidTr="00F9425B">
        <w:trPr>
          <w:trHeight w:val="2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Pr="00FA0479" w:rsidRDefault="006907D4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es-DO"/>
              </w:rPr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Default="006907D4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val="es-ES" w:eastAsia="es-DO"/>
              </w:rPr>
            </w:pPr>
          </w:p>
          <w:p w:rsidR="006907D4" w:rsidRDefault="006907D4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val="es-ES" w:eastAsia="es-DO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val="es-ES" w:eastAsia="es-DO"/>
              </w:rPr>
              <w:t>ZINC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Default="006907D4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es-DO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es-DO"/>
              </w:rPr>
              <w:t>5,000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Default="006907D4" w:rsidP="00F9425B">
            <w:pPr>
              <w:spacing w:after="0" w:line="240" w:lineRule="auto"/>
              <w:jc w:val="both"/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  <w:t>CALIBRE 29</w:t>
            </w:r>
          </w:p>
          <w:p w:rsidR="006907D4" w:rsidRPr="00FA0479" w:rsidRDefault="006907D4" w:rsidP="00F9425B">
            <w:pPr>
              <w:spacing w:after="0" w:line="240" w:lineRule="auto"/>
              <w:jc w:val="both"/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  <w:t>DIAMETRO 3X6</w:t>
            </w:r>
          </w:p>
        </w:tc>
      </w:tr>
      <w:tr w:rsidR="006907D4" w:rsidRPr="001210BA" w:rsidTr="00F9425B">
        <w:trPr>
          <w:trHeight w:val="2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Pr="00FA0479" w:rsidRDefault="006907D4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es-DO"/>
              </w:rPr>
              <w:t>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Default="006907D4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val="es-ES" w:eastAsia="es-DO"/>
              </w:rPr>
            </w:pPr>
          </w:p>
          <w:p w:rsidR="006907D4" w:rsidRDefault="006907D4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val="es-ES" w:eastAsia="es-DO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val="es-ES" w:eastAsia="es-DO"/>
              </w:rPr>
              <w:t>COA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Default="006907D4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es-DO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es-DO"/>
              </w:rPr>
              <w:t>2,000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Default="006907D4" w:rsidP="00F9425B">
            <w:pPr>
              <w:spacing w:after="0" w:line="240" w:lineRule="auto"/>
              <w:jc w:val="both"/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  <w:t xml:space="preserve">COA CON PALO </w:t>
            </w:r>
          </w:p>
        </w:tc>
      </w:tr>
      <w:tr w:rsidR="006907D4" w:rsidRPr="00BA5E0A" w:rsidTr="00F9425B">
        <w:trPr>
          <w:trHeight w:val="22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Pr="00FA0479" w:rsidRDefault="006907D4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es-DO"/>
              </w:rPr>
              <w:t>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Default="006907D4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val="es-ES" w:eastAsia="es-DO"/>
              </w:rPr>
            </w:pPr>
          </w:p>
          <w:p w:rsidR="006907D4" w:rsidRDefault="006907D4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val="es-ES" w:eastAsia="es-DO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val="es-ES" w:eastAsia="es-DO"/>
              </w:rPr>
              <w:t>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Default="006907D4" w:rsidP="00F9425B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es-DO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es-DO"/>
              </w:rPr>
              <w:t>10,000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7D4" w:rsidRDefault="006907D4" w:rsidP="00F9425B">
            <w:pPr>
              <w:spacing w:after="0" w:line="240" w:lineRule="auto"/>
              <w:jc w:val="both"/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val="es-DO" w:eastAsia="es-DO"/>
              </w:rPr>
              <w:t>LIMA PARA AMOLAR CON MANGO</w:t>
            </w:r>
          </w:p>
        </w:tc>
      </w:tr>
    </w:tbl>
    <w:p w:rsidR="00151881" w:rsidRPr="006907D4" w:rsidRDefault="00151881">
      <w:pPr>
        <w:rPr>
          <w:lang w:val="es-DO"/>
        </w:rPr>
      </w:pPr>
    </w:p>
    <w:sectPr w:rsidR="00151881" w:rsidRPr="00690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D4"/>
    <w:rsid w:val="00151881"/>
    <w:rsid w:val="006907D4"/>
    <w:rsid w:val="006C2552"/>
    <w:rsid w:val="00B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437F86-D7B3-4130-92A1-95A8E066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7D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7D4"/>
    <w:rPr>
      <w:rFonts w:ascii="Segoe UI" w:hAnsi="Segoe UI" w:cs="Segoe UI"/>
      <w:sz w:val="18"/>
      <w:szCs w:val="18"/>
      <w:lang w:val="en-US"/>
    </w:rPr>
  </w:style>
  <w:style w:type="paragraph" w:styleId="Piedepgina">
    <w:name w:val="footer"/>
    <w:basedOn w:val="Normal"/>
    <w:link w:val="PiedepginaCar"/>
    <w:rsid w:val="006907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DO" w:eastAsia="es-ES"/>
    </w:rPr>
  </w:style>
  <w:style w:type="character" w:customStyle="1" w:styleId="PiedepginaCar">
    <w:name w:val="Pie de página Car"/>
    <w:basedOn w:val="Fuentedeprrafopredeter"/>
    <w:link w:val="Piedepgina"/>
    <w:rsid w:val="006907D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Medina</dc:creator>
  <cp:keywords/>
  <dc:description/>
  <cp:lastModifiedBy>Carlos Medina</cp:lastModifiedBy>
  <cp:revision>2</cp:revision>
  <cp:lastPrinted>2023-03-14T19:36:00Z</cp:lastPrinted>
  <dcterms:created xsi:type="dcterms:W3CDTF">2023-03-08T15:10:00Z</dcterms:created>
  <dcterms:modified xsi:type="dcterms:W3CDTF">2023-03-14T19:51:00Z</dcterms:modified>
</cp:coreProperties>
</file>